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741" w:rsidRPr="00AB705B" w:rsidRDefault="00151741" w:rsidP="002C790E">
      <w:pPr>
        <w:pStyle w:val="a3"/>
        <w:ind w:left="0"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2C790E" w:rsidRPr="00DB2699" w:rsidRDefault="002C790E" w:rsidP="002C790E">
      <w:pPr>
        <w:pStyle w:val="a3"/>
        <w:ind w:left="0" w:firstLine="0"/>
        <w:jc w:val="center"/>
        <w:rPr>
          <w:b/>
          <w:bCs/>
          <w:sz w:val="22"/>
          <w:szCs w:val="22"/>
        </w:rPr>
      </w:pPr>
      <w:r w:rsidRPr="00DB2699">
        <w:rPr>
          <w:b/>
          <w:bCs/>
          <w:sz w:val="22"/>
          <w:szCs w:val="22"/>
        </w:rPr>
        <w:t>ОСНОВНЫЕ УСЛОВИЯ ДОГОВОРА</w:t>
      </w:r>
    </w:p>
    <w:p w:rsidR="00151741" w:rsidRPr="00DB2699" w:rsidRDefault="00151741" w:rsidP="002C790E">
      <w:pPr>
        <w:pStyle w:val="a3"/>
        <w:ind w:left="0" w:firstLine="0"/>
        <w:jc w:val="center"/>
        <w:rPr>
          <w:b/>
          <w:bCs/>
          <w:sz w:val="22"/>
          <w:szCs w:val="22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7"/>
        <w:gridCol w:w="4428"/>
        <w:gridCol w:w="2418"/>
      </w:tblGrid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DB2699">
              <w:rPr>
                <w:b/>
                <w:sz w:val="22"/>
                <w:szCs w:val="22"/>
              </w:rPr>
              <w:t>УСЛОВИЯ ДОГОВОРА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-37" w:right="-108" w:firstLine="0"/>
              <w:jc w:val="left"/>
              <w:rPr>
                <w:b/>
                <w:sz w:val="22"/>
                <w:szCs w:val="22"/>
              </w:rPr>
            </w:pPr>
            <w:r w:rsidRPr="00DB2699">
              <w:rPr>
                <w:b/>
                <w:sz w:val="22"/>
                <w:szCs w:val="22"/>
              </w:rPr>
              <w:t>ТРЕБОВАНИЯ ПОКУПАТЕЛЯ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DB2699">
              <w:rPr>
                <w:b/>
                <w:sz w:val="22"/>
                <w:szCs w:val="22"/>
              </w:rPr>
              <w:t>ПРЕДЛОЖЕНИЯ ПОСТАВЩИКА</w:t>
            </w: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  <w:szCs w:val="22"/>
              </w:rPr>
            </w:pPr>
            <w:r w:rsidRPr="00DB2699">
              <w:rPr>
                <w:sz w:val="22"/>
                <w:szCs w:val="22"/>
              </w:rPr>
              <w:t>1. Базис поставки (на условиях Инкотермс-2010)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sz w:val="22"/>
                <w:szCs w:val="22"/>
              </w:rPr>
            </w:pPr>
            <w:r w:rsidRPr="00DB2699">
              <w:rPr>
                <w:sz w:val="22"/>
                <w:szCs w:val="22"/>
              </w:rPr>
              <w:t>Согласно спецификации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  <w:szCs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  <w:szCs w:val="22"/>
              </w:rPr>
            </w:pPr>
            <w:r w:rsidRPr="00DB2699">
              <w:rPr>
                <w:sz w:val="22"/>
                <w:szCs w:val="22"/>
              </w:rPr>
              <w:t>2. Сроки поставки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sz w:val="22"/>
                <w:szCs w:val="22"/>
              </w:rPr>
            </w:pPr>
            <w:r w:rsidRPr="00DB2699">
              <w:rPr>
                <w:sz w:val="22"/>
                <w:szCs w:val="22"/>
              </w:rPr>
              <w:t>Согласно спецификации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  <w:szCs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  <w:szCs w:val="22"/>
              </w:rPr>
            </w:pPr>
            <w:r w:rsidRPr="00DB2699">
              <w:rPr>
                <w:sz w:val="22"/>
                <w:szCs w:val="22"/>
              </w:rPr>
              <w:t>3. Валюта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sz w:val="22"/>
                <w:szCs w:val="22"/>
              </w:rPr>
            </w:pPr>
            <w:r w:rsidRPr="00DB2699">
              <w:rPr>
                <w:sz w:val="22"/>
                <w:szCs w:val="22"/>
              </w:rPr>
              <w:t>Доллары США</w:t>
            </w:r>
            <w:r w:rsidR="00A3510F" w:rsidRPr="00DB26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  <w:szCs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4"/>
              </w:rPr>
            </w:pPr>
            <w:r w:rsidRPr="00DB2699">
              <w:rPr>
                <w:sz w:val="24"/>
              </w:rPr>
              <w:t>4. Механизм оплаты</w:t>
            </w:r>
          </w:p>
        </w:tc>
        <w:tc>
          <w:tcPr>
            <w:tcW w:w="3985" w:type="dxa"/>
            <w:vAlign w:val="center"/>
          </w:tcPr>
          <w:p w:rsidR="002C790E" w:rsidRPr="00DB2699" w:rsidRDefault="00FD5C84" w:rsidP="00B65249">
            <w:pPr>
              <w:pStyle w:val="a3"/>
              <w:ind w:left="0" w:firstLine="0"/>
              <w:jc w:val="left"/>
              <w:rPr>
                <w:b/>
                <w:sz w:val="24"/>
              </w:rPr>
            </w:pPr>
            <w:r w:rsidRPr="00DB2699">
              <w:rPr>
                <w:b/>
                <w:sz w:val="24"/>
              </w:rPr>
              <w:t>По</w:t>
            </w:r>
            <w:r w:rsidR="002C790E" w:rsidRPr="00DB2699">
              <w:rPr>
                <w:b/>
                <w:sz w:val="24"/>
              </w:rPr>
              <w:t xml:space="preserve"> факт</w:t>
            </w:r>
            <w:r w:rsidRPr="00DB2699">
              <w:rPr>
                <w:b/>
                <w:sz w:val="24"/>
              </w:rPr>
              <w:t>у</w:t>
            </w:r>
            <w:r w:rsidR="002C790E" w:rsidRPr="00DB2699">
              <w:rPr>
                <w:b/>
                <w:sz w:val="24"/>
              </w:rPr>
              <w:t xml:space="preserve"> поставки</w:t>
            </w:r>
            <w:r w:rsidRPr="00DB2699">
              <w:rPr>
                <w:b/>
                <w:sz w:val="24"/>
              </w:rPr>
              <w:t xml:space="preserve"> 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  <w:szCs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  <w:szCs w:val="22"/>
              </w:rPr>
            </w:pPr>
            <w:r w:rsidRPr="00DB2699">
              <w:rPr>
                <w:sz w:val="22"/>
                <w:szCs w:val="22"/>
              </w:rPr>
              <w:t>5. Арбитраж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b/>
                <w:sz w:val="22"/>
                <w:szCs w:val="22"/>
                <w:u w:val="single"/>
              </w:rPr>
            </w:pPr>
            <w:proofErr w:type="spellStart"/>
            <w:r w:rsidRPr="00DB2699">
              <w:rPr>
                <w:b/>
                <w:sz w:val="22"/>
                <w:szCs w:val="22"/>
                <w:u w:val="single"/>
              </w:rPr>
              <w:t>Арачы</w:t>
            </w:r>
            <w:proofErr w:type="spellEnd"/>
            <w:r w:rsidRPr="00DB2699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DB2699">
              <w:rPr>
                <w:b/>
                <w:sz w:val="22"/>
                <w:szCs w:val="22"/>
                <w:u w:val="single"/>
              </w:rPr>
              <w:t>Казыет</w:t>
            </w:r>
            <w:proofErr w:type="spellEnd"/>
          </w:p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DB2699">
              <w:rPr>
                <w:b/>
                <w:sz w:val="22"/>
                <w:szCs w:val="22"/>
                <w:u w:val="single"/>
              </w:rPr>
              <w:t>Туркменистана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  <w:szCs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  <w:szCs w:val="22"/>
              </w:rPr>
            </w:pPr>
            <w:r w:rsidRPr="00DB2699">
              <w:rPr>
                <w:sz w:val="22"/>
                <w:szCs w:val="22"/>
              </w:rPr>
              <w:t>6. Оплата сборов на ГТСБТ за регистрацию контракта (0,2% от стоимости контракта)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sz w:val="22"/>
                <w:szCs w:val="22"/>
              </w:rPr>
            </w:pPr>
            <w:r w:rsidRPr="00DB2699">
              <w:rPr>
                <w:sz w:val="22"/>
                <w:szCs w:val="22"/>
              </w:rPr>
              <w:t>За счет Поставщика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  <w:szCs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  <w:szCs w:val="22"/>
              </w:rPr>
            </w:pPr>
            <w:r w:rsidRPr="00DB2699">
              <w:rPr>
                <w:sz w:val="22"/>
                <w:szCs w:val="22"/>
              </w:rPr>
              <w:t>7. Оплата банковских расходов на территории Туркменистана и за её пределами при проведении процедуры оплаты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DB2699">
              <w:rPr>
                <w:b/>
                <w:sz w:val="22"/>
                <w:szCs w:val="22"/>
                <w:u w:val="single"/>
              </w:rPr>
              <w:t>За счёт Поставщика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  <w:szCs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  <w:szCs w:val="22"/>
              </w:rPr>
            </w:pPr>
            <w:r w:rsidRPr="00DB2699">
              <w:rPr>
                <w:sz w:val="22"/>
                <w:szCs w:val="22"/>
              </w:rPr>
              <w:t>8. Документы для оплаты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  <w:szCs w:val="22"/>
              </w:rPr>
            </w:pPr>
            <w:r w:rsidRPr="00DB2699">
              <w:rPr>
                <w:sz w:val="22"/>
                <w:szCs w:val="22"/>
              </w:rPr>
              <w:t>Товарно-транспортные накладные (оригинал)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  <w:szCs w:val="22"/>
              </w:rPr>
            </w:pPr>
            <w:r w:rsidRPr="00DB2699">
              <w:rPr>
                <w:sz w:val="22"/>
                <w:szCs w:val="22"/>
              </w:rPr>
              <w:t>Транспортные сертификаты выписанные экспедитором   – дубликат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  <w:szCs w:val="22"/>
              </w:rPr>
            </w:pPr>
            <w:r w:rsidRPr="00DB2699">
              <w:rPr>
                <w:sz w:val="22"/>
                <w:szCs w:val="22"/>
              </w:rPr>
              <w:t>Акт приема передачи (оригинал)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  <w:szCs w:val="22"/>
              </w:rPr>
            </w:pPr>
            <w:r w:rsidRPr="00DB2699">
              <w:rPr>
                <w:sz w:val="22"/>
                <w:szCs w:val="22"/>
              </w:rPr>
              <w:t>Сертификат качества завода изготовителя (оригинал)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  <w:szCs w:val="22"/>
              </w:rPr>
            </w:pPr>
            <w:r w:rsidRPr="00DB2699">
              <w:rPr>
                <w:sz w:val="22"/>
                <w:szCs w:val="22"/>
              </w:rPr>
              <w:t>Сертификат о происхождении товара, выданный ТПП страны производителя (оригинал)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  <w:szCs w:val="22"/>
              </w:rPr>
            </w:pPr>
            <w:r w:rsidRPr="00DB2699">
              <w:rPr>
                <w:sz w:val="22"/>
                <w:szCs w:val="22"/>
              </w:rPr>
              <w:t>Грузовая Таможенная декларация (оригинал) – оформляется и получается Покупателем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  <w:szCs w:val="22"/>
              </w:rPr>
            </w:pPr>
            <w:r w:rsidRPr="00DB2699">
              <w:rPr>
                <w:sz w:val="22"/>
                <w:szCs w:val="22"/>
              </w:rPr>
              <w:t>Сертификат соответствия, выданный Главной Государственной службой «</w:t>
            </w:r>
            <w:proofErr w:type="spellStart"/>
            <w:r w:rsidRPr="00DB2699">
              <w:rPr>
                <w:sz w:val="22"/>
                <w:szCs w:val="22"/>
              </w:rPr>
              <w:t>Туркменстандартлары</w:t>
            </w:r>
            <w:proofErr w:type="spellEnd"/>
            <w:r w:rsidRPr="00DB2699">
              <w:rPr>
                <w:sz w:val="22"/>
                <w:szCs w:val="22"/>
              </w:rPr>
              <w:t>» (оригинал) -  оформляется и получается Покупателем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  <w:szCs w:val="22"/>
              </w:rPr>
            </w:pPr>
            <w:r w:rsidRPr="00DB2699">
              <w:rPr>
                <w:sz w:val="22"/>
                <w:szCs w:val="22"/>
              </w:rPr>
              <w:t>Страховой полис на 110% суммы отгружаемого товара выписанный на имя Покупателя (оригинал)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  <w:szCs w:val="22"/>
              </w:rPr>
            </w:pPr>
            <w:r w:rsidRPr="00DB2699">
              <w:rPr>
                <w:sz w:val="22"/>
                <w:szCs w:val="22"/>
              </w:rPr>
              <w:t>Упаковочный лист (оригинал)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  <w:szCs w:val="22"/>
              </w:rPr>
            </w:pPr>
          </w:p>
        </w:tc>
      </w:tr>
      <w:tr w:rsidR="005447B3" w:rsidRPr="00DB2699" w:rsidTr="00151741">
        <w:trPr>
          <w:jc w:val="center"/>
        </w:trPr>
        <w:tc>
          <w:tcPr>
            <w:tcW w:w="2770" w:type="dxa"/>
            <w:vAlign w:val="center"/>
          </w:tcPr>
          <w:p w:rsidR="005447B3" w:rsidRPr="00DB2699" w:rsidRDefault="005447B3" w:rsidP="00151741">
            <w:pPr>
              <w:pStyle w:val="a3"/>
              <w:ind w:left="0" w:firstLine="0"/>
              <w:jc w:val="left"/>
              <w:rPr>
                <w:sz w:val="22"/>
                <w:szCs w:val="22"/>
              </w:rPr>
            </w:pPr>
            <w:r w:rsidRPr="00DB2699">
              <w:rPr>
                <w:sz w:val="22"/>
                <w:szCs w:val="22"/>
              </w:rPr>
              <w:t>9.</w:t>
            </w:r>
            <w:r w:rsidR="00151741" w:rsidRPr="00DB2699">
              <w:rPr>
                <w:sz w:val="22"/>
                <w:szCs w:val="22"/>
              </w:rPr>
              <w:t>Технико-коммерческом спецификации обязательно</w:t>
            </w:r>
            <w:r w:rsidRPr="00DB2699">
              <w:rPr>
                <w:sz w:val="22"/>
                <w:szCs w:val="22"/>
              </w:rPr>
              <w:t xml:space="preserve"> </w:t>
            </w:r>
            <w:proofErr w:type="gramStart"/>
            <w:r w:rsidR="00151741" w:rsidRPr="00DB2699">
              <w:rPr>
                <w:sz w:val="22"/>
                <w:szCs w:val="22"/>
              </w:rPr>
              <w:t>указывать  с</w:t>
            </w:r>
            <w:r w:rsidRPr="00DB2699">
              <w:rPr>
                <w:sz w:val="22"/>
                <w:szCs w:val="22"/>
              </w:rPr>
              <w:t>рок</w:t>
            </w:r>
            <w:proofErr w:type="gramEnd"/>
            <w:r w:rsidRPr="00DB2699">
              <w:rPr>
                <w:sz w:val="22"/>
                <w:szCs w:val="22"/>
              </w:rPr>
              <w:t xml:space="preserve"> действия</w:t>
            </w:r>
            <w:r w:rsidR="00151741" w:rsidRPr="00DB2699">
              <w:rPr>
                <w:sz w:val="22"/>
                <w:szCs w:val="22"/>
              </w:rPr>
              <w:t xml:space="preserve"> предлагаемых </w:t>
            </w:r>
            <w:r w:rsidRPr="00DB2699">
              <w:rPr>
                <w:sz w:val="22"/>
                <w:szCs w:val="22"/>
              </w:rPr>
              <w:t xml:space="preserve"> цен</w:t>
            </w:r>
          </w:p>
        </w:tc>
        <w:tc>
          <w:tcPr>
            <w:tcW w:w="3985" w:type="dxa"/>
            <w:vAlign w:val="center"/>
          </w:tcPr>
          <w:p w:rsidR="005447B3" w:rsidRPr="00DB2699" w:rsidRDefault="005447B3" w:rsidP="008D430D">
            <w:pPr>
              <w:pStyle w:val="a3"/>
              <w:ind w:left="323"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176" w:type="dxa"/>
            <w:vAlign w:val="center"/>
          </w:tcPr>
          <w:p w:rsidR="005447B3" w:rsidRPr="00DB2699" w:rsidRDefault="005447B3" w:rsidP="00151741">
            <w:pPr>
              <w:pStyle w:val="a3"/>
              <w:ind w:left="0" w:firstLine="0"/>
              <w:jc w:val="center"/>
              <w:rPr>
                <w:sz w:val="22"/>
                <w:szCs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8931" w:type="dxa"/>
            <w:gridSpan w:val="3"/>
            <w:vAlign w:val="center"/>
          </w:tcPr>
          <w:p w:rsidR="002C790E" w:rsidRPr="00DB2699" w:rsidRDefault="005447B3" w:rsidP="008D430D">
            <w:pPr>
              <w:pStyle w:val="a3"/>
              <w:ind w:left="0" w:firstLine="0"/>
              <w:jc w:val="left"/>
              <w:rPr>
                <w:sz w:val="22"/>
                <w:szCs w:val="22"/>
              </w:rPr>
            </w:pPr>
            <w:r w:rsidRPr="00DB2699">
              <w:rPr>
                <w:sz w:val="22"/>
                <w:szCs w:val="22"/>
              </w:rPr>
              <w:t>10</w:t>
            </w:r>
            <w:r w:rsidR="002C790E" w:rsidRPr="00DB2699">
              <w:rPr>
                <w:sz w:val="22"/>
                <w:szCs w:val="22"/>
              </w:rPr>
              <w:t>. Особые условия:</w:t>
            </w:r>
          </w:p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sz w:val="22"/>
                <w:szCs w:val="22"/>
              </w:rPr>
            </w:pPr>
            <w:r w:rsidRPr="00DB2699">
              <w:rPr>
                <w:sz w:val="22"/>
                <w:szCs w:val="22"/>
              </w:rPr>
              <w:t>гарантийный ремонт, обучение и т.д.</w:t>
            </w:r>
          </w:p>
        </w:tc>
      </w:tr>
    </w:tbl>
    <w:p w:rsidR="00DB2699" w:rsidRDefault="00DB2699" w:rsidP="002C790E">
      <w:pPr>
        <w:pStyle w:val="a3"/>
        <w:ind w:left="0" w:firstLine="0"/>
        <w:rPr>
          <w:b/>
          <w:sz w:val="22"/>
          <w:szCs w:val="22"/>
        </w:rPr>
      </w:pPr>
    </w:p>
    <w:p w:rsidR="00A34416" w:rsidRPr="00DB2699" w:rsidRDefault="00A34416" w:rsidP="00A34416">
      <w:pPr>
        <w:pStyle w:val="a3"/>
        <w:ind w:left="0" w:firstLine="0"/>
        <w:rPr>
          <w:b/>
          <w:sz w:val="22"/>
          <w:szCs w:val="22"/>
        </w:rPr>
      </w:pPr>
      <w:bookmarkStart w:id="0" w:name="_GoBack"/>
      <w:bookmarkEnd w:id="0"/>
      <w:r w:rsidRPr="00DB2699">
        <w:rPr>
          <w:b/>
          <w:sz w:val="22"/>
          <w:szCs w:val="22"/>
        </w:rPr>
        <w:t>Примечание:</w:t>
      </w:r>
      <w:r w:rsidRPr="00DB2699">
        <w:rPr>
          <w:sz w:val="22"/>
          <w:szCs w:val="22"/>
        </w:rPr>
        <w:t xml:space="preserve"> перечень документов будет меняться в пределах перечня документов указанных в п. 8, в зависимости от условий поставки. </w:t>
      </w:r>
      <w:r w:rsidRPr="00DB2699">
        <w:rPr>
          <w:bCs/>
          <w:sz w:val="22"/>
          <w:szCs w:val="22"/>
        </w:rPr>
        <w:t xml:space="preserve">Данный документ будет являться основополагающим при заключении Контракта. </w:t>
      </w:r>
    </w:p>
    <w:sectPr w:rsidR="00A34416" w:rsidRPr="00DB2699" w:rsidSect="00AB705B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7D321B"/>
    <w:multiLevelType w:val="hybridMultilevel"/>
    <w:tmpl w:val="3DA65E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90E"/>
    <w:rsid w:val="00151741"/>
    <w:rsid w:val="001B6350"/>
    <w:rsid w:val="002C790E"/>
    <w:rsid w:val="005447B3"/>
    <w:rsid w:val="008D430D"/>
    <w:rsid w:val="00A1376F"/>
    <w:rsid w:val="00A34416"/>
    <w:rsid w:val="00A3510F"/>
    <w:rsid w:val="00AB705B"/>
    <w:rsid w:val="00B65249"/>
    <w:rsid w:val="00D91B32"/>
    <w:rsid w:val="00DB2699"/>
    <w:rsid w:val="00F2278C"/>
    <w:rsid w:val="00F230B0"/>
    <w:rsid w:val="00FD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9EE441-00E4-46D9-ADEE-132F6D0A1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C790E"/>
    <w:pPr>
      <w:ind w:left="360"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C790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30B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230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Nadejda Lihtzon</dc:creator>
  <cp:lastModifiedBy>DYG we ÖÝB</cp:lastModifiedBy>
  <cp:revision>6</cp:revision>
  <cp:lastPrinted>2017-07-05T06:19:00Z</cp:lastPrinted>
  <dcterms:created xsi:type="dcterms:W3CDTF">2015-05-04T06:15:00Z</dcterms:created>
  <dcterms:modified xsi:type="dcterms:W3CDTF">2018-07-02T09:32:00Z</dcterms:modified>
</cp:coreProperties>
</file>